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C" w:rsidRDefault="0064174C" w:rsidP="00F235A6">
      <w:pPr>
        <w:ind w:left="567" w:firstLine="567"/>
        <w:jc w:val="both"/>
        <w:rPr>
          <w:sz w:val="20"/>
          <w:szCs w:val="20"/>
        </w:rPr>
      </w:pPr>
      <w:r>
        <w:tab/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8E5EA7" w:rsidRDefault="008E5EA7" w:rsidP="008E5EA7">
      <w:pPr>
        <w:spacing w:line="120" w:lineRule="atLeast"/>
        <w:jc w:val="center"/>
        <w:rPr>
          <w:sz w:val="18"/>
          <w:szCs w:val="18"/>
        </w:rPr>
      </w:pPr>
    </w:p>
    <w:p w:rsidR="0023005E" w:rsidRDefault="0023005E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</w:p>
    <w:p w:rsidR="00F235A6" w:rsidRDefault="00F235A6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E5EA7" w:rsidRDefault="00F235A6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5EA7">
        <w:rPr>
          <w:b/>
          <w:sz w:val="28"/>
          <w:szCs w:val="28"/>
        </w:rPr>
        <w:t>б отказе в предоставлении субсидии</w:t>
      </w:r>
    </w:p>
    <w:p w:rsidR="008E5EA7" w:rsidRDefault="008E5EA7" w:rsidP="008E5EA7">
      <w:pPr>
        <w:ind w:firstLine="708"/>
        <w:rPr>
          <w:b/>
          <w:sz w:val="28"/>
          <w:szCs w:val="28"/>
        </w:rPr>
      </w:pPr>
    </w:p>
    <w:p w:rsidR="008E5EA7" w:rsidRPr="00C203BA" w:rsidRDefault="00C203BA" w:rsidP="00C203BA">
      <w:pPr>
        <w:spacing w:line="240" w:lineRule="atLeast"/>
        <w:ind w:firstLine="708"/>
        <w:jc w:val="both"/>
        <w:rPr>
          <w:sz w:val="28"/>
          <w:szCs w:val="28"/>
        </w:rPr>
      </w:pPr>
      <w:r w:rsidRPr="00C203BA">
        <w:rPr>
          <w:sz w:val="28"/>
          <w:szCs w:val="28"/>
        </w:rPr>
        <w:t>В соответствии с пунктом 19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Дагестан, утвержденного Постановлением Правительства Республики Дагестан от 12 августа 2022 года № 260, по результатам рассмотрения Заявки и прилагаемых документов на получение субсидии на приобретение и обновление основных средств и оборудования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</w:t>
      </w:r>
      <w:r w:rsidR="00D30FD4">
        <w:rPr>
          <w:sz w:val="28"/>
          <w:szCs w:val="28"/>
        </w:rPr>
        <w:t>лении субсидии ниже</w:t>
      </w:r>
      <w:r w:rsidR="00C203BA">
        <w:rPr>
          <w:sz w:val="28"/>
          <w:szCs w:val="28"/>
        </w:rPr>
        <w:t>указанному</w:t>
      </w:r>
      <w:r w:rsidR="00D30FD4">
        <w:rPr>
          <w:sz w:val="28"/>
          <w:szCs w:val="28"/>
        </w:rPr>
        <w:t xml:space="preserve"> участнику </w:t>
      </w:r>
      <w:r>
        <w:rPr>
          <w:sz w:val="28"/>
          <w:szCs w:val="28"/>
        </w:rPr>
        <w:t>отбора:</w:t>
      </w:r>
    </w:p>
    <w:p w:rsidR="008E5EA7" w:rsidRDefault="008E5EA7" w:rsidP="008E5EA7">
      <w:pPr>
        <w:spacing w:line="240" w:lineRule="atLeast"/>
        <w:rPr>
          <w:sz w:val="28"/>
          <w:szCs w:val="28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2689"/>
        <w:gridCol w:w="2041"/>
        <w:gridCol w:w="2770"/>
        <w:gridCol w:w="14"/>
      </w:tblGrid>
      <w:tr w:rsidR="00C203BA" w:rsidRPr="004841C0" w:rsidTr="00C203BA">
        <w:trPr>
          <w:gridAfter w:val="1"/>
          <w:wAfter w:w="14" w:type="dxa"/>
          <w:trHeight w:val="830"/>
          <w:jc w:val="center"/>
        </w:trPr>
        <w:tc>
          <w:tcPr>
            <w:tcW w:w="709" w:type="dxa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№</w:t>
            </w:r>
          </w:p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29" w:type="dxa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ОП</w:t>
            </w:r>
            <w:bookmarkStart w:id="0" w:name="_GoBack"/>
            <w:bookmarkEnd w:id="0"/>
            <w:r w:rsidRPr="004841C0">
              <w:rPr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2689" w:type="dxa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770" w:type="dxa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Основания</w:t>
            </w:r>
          </w:p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 xml:space="preserve"> (абзац, пункт Порядка)</w:t>
            </w:r>
          </w:p>
        </w:tc>
      </w:tr>
      <w:tr w:rsidR="00C203BA" w:rsidRPr="004841C0" w:rsidTr="00C203BA">
        <w:trPr>
          <w:trHeight w:val="383"/>
          <w:jc w:val="center"/>
        </w:trPr>
        <w:tc>
          <w:tcPr>
            <w:tcW w:w="9352" w:type="dxa"/>
            <w:gridSpan w:val="6"/>
            <w:shd w:val="clear" w:color="auto" w:fill="auto"/>
          </w:tcPr>
          <w:p w:rsidR="00C203BA" w:rsidRPr="004841C0" w:rsidRDefault="00C203BA" w:rsidP="00F50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1C0">
              <w:rPr>
                <w:b/>
                <w:color w:val="000000"/>
                <w:sz w:val="28"/>
                <w:szCs w:val="28"/>
              </w:rPr>
              <w:t>Табасаранский  район</w:t>
            </w:r>
          </w:p>
        </w:tc>
      </w:tr>
      <w:tr w:rsidR="00C203BA" w:rsidRPr="004841C0" w:rsidTr="00C203BA">
        <w:trPr>
          <w:gridAfter w:val="1"/>
          <w:wAfter w:w="14" w:type="dxa"/>
          <w:trHeight w:val="907"/>
          <w:jc w:val="center"/>
        </w:trPr>
        <w:tc>
          <w:tcPr>
            <w:tcW w:w="709" w:type="dxa"/>
            <w:shd w:val="clear" w:color="auto" w:fill="auto"/>
          </w:tcPr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203BA" w:rsidRPr="004841C0" w:rsidRDefault="00C203BA" w:rsidP="00F50F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C203BA" w:rsidRDefault="00C203BA" w:rsidP="00F50F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03BA" w:rsidRPr="004841C0" w:rsidRDefault="00C203BA" w:rsidP="00F50F22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1C0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1C0">
              <w:rPr>
                <w:rFonts w:ascii="Times New Roman" w:hAnsi="Times New Roman"/>
                <w:color w:val="000000"/>
                <w:sz w:val="28"/>
                <w:szCs w:val="28"/>
              </w:rPr>
              <w:t>"Виноградарь1"</w:t>
            </w:r>
          </w:p>
        </w:tc>
        <w:tc>
          <w:tcPr>
            <w:tcW w:w="2041" w:type="dxa"/>
            <w:shd w:val="clear" w:color="auto" w:fill="auto"/>
          </w:tcPr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1C0">
              <w:rPr>
                <w:rFonts w:ascii="Times New Roman" w:hAnsi="Times New Roman"/>
                <w:bCs/>
                <w:sz w:val="28"/>
                <w:szCs w:val="28"/>
              </w:rPr>
              <w:t>0530009520</w:t>
            </w:r>
          </w:p>
        </w:tc>
        <w:tc>
          <w:tcPr>
            <w:tcW w:w="2770" w:type="dxa"/>
            <w:shd w:val="clear" w:color="auto" w:fill="auto"/>
          </w:tcPr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абзацы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84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84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пункта 21 Порядка</w:t>
            </w:r>
          </w:p>
          <w:p w:rsidR="00C203BA" w:rsidRPr="004841C0" w:rsidRDefault="00C203BA" w:rsidP="00F50F22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5EA7" w:rsidRDefault="008E5EA7" w:rsidP="00B11E7B">
      <w:pPr>
        <w:spacing w:line="240" w:lineRule="atLeast"/>
        <w:rPr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0"/>
          <w:szCs w:val="20"/>
        </w:rPr>
      </w:pPr>
    </w:p>
    <w:sectPr w:rsidR="008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1167F8"/>
    <w:rsid w:val="00173A5E"/>
    <w:rsid w:val="0023005E"/>
    <w:rsid w:val="00341C54"/>
    <w:rsid w:val="003869B5"/>
    <w:rsid w:val="003A5782"/>
    <w:rsid w:val="003B47E4"/>
    <w:rsid w:val="00561B6E"/>
    <w:rsid w:val="005A322E"/>
    <w:rsid w:val="0064174C"/>
    <w:rsid w:val="007B7B2F"/>
    <w:rsid w:val="00885F41"/>
    <w:rsid w:val="008E20D4"/>
    <w:rsid w:val="008E5EA7"/>
    <w:rsid w:val="00906494"/>
    <w:rsid w:val="009F3D4C"/>
    <w:rsid w:val="00B11E7B"/>
    <w:rsid w:val="00C203BA"/>
    <w:rsid w:val="00D30FD4"/>
    <w:rsid w:val="00D60ACC"/>
    <w:rsid w:val="00DF0F0F"/>
    <w:rsid w:val="00F048A2"/>
    <w:rsid w:val="00F235A6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7073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C203BA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C203B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Патимат</cp:lastModifiedBy>
  <cp:revision>2</cp:revision>
  <cp:lastPrinted>2023-05-10T14:54:00Z</cp:lastPrinted>
  <dcterms:created xsi:type="dcterms:W3CDTF">2023-06-23T07:23:00Z</dcterms:created>
  <dcterms:modified xsi:type="dcterms:W3CDTF">2023-06-23T07:23:00Z</dcterms:modified>
</cp:coreProperties>
</file>